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910B" w14:textId="77777777" w:rsidR="000D0ED7" w:rsidRPr="00AF599D" w:rsidRDefault="000D0ED7" w:rsidP="000D0ED7">
      <w:pPr>
        <w:pStyle w:val="NoSpacing"/>
        <w:jc w:val="center"/>
        <w:rPr>
          <w:rFonts w:cstheme="minorHAnsi"/>
          <w:b/>
          <w:sz w:val="28"/>
          <w:szCs w:val="28"/>
          <w:shd w:val="clear" w:color="auto" w:fill="FFFFFF"/>
        </w:rPr>
      </w:pPr>
      <w:r w:rsidRPr="00AF599D">
        <w:rPr>
          <w:rFonts w:cstheme="minorHAnsi"/>
          <w:b/>
          <w:sz w:val="28"/>
          <w:szCs w:val="28"/>
          <w:shd w:val="clear" w:color="auto" w:fill="FFFFFF"/>
        </w:rPr>
        <w:t>City of Waupun</w:t>
      </w:r>
    </w:p>
    <w:p w14:paraId="0E29257F" w14:textId="77777777" w:rsidR="00C703EC" w:rsidRPr="00AF599D" w:rsidRDefault="000D0ED7" w:rsidP="000D0ED7">
      <w:pPr>
        <w:jc w:val="center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AF599D">
        <w:rPr>
          <w:rFonts w:cstheme="minorHAnsi"/>
          <w:b/>
          <w:color w:val="000000"/>
          <w:sz w:val="28"/>
          <w:szCs w:val="28"/>
          <w:shd w:val="clear" w:color="auto" w:fill="FFFFFF"/>
        </w:rPr>
        <w:t>Position Description</w:t>
      </w:r>
    </w:p>
    <w:tbl>
      <w:tblPr>
        <w:tblW w:w="0" w:type="auto"/>
        <w:tblInd w:w="-55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863"/>
        <w:gridCol w:w="6713"/>
      </w:tblGrid>
      <w:tr w:rsidR="000D0ED7" w:rsidRPr="00AF599D" w14:paraId="012D97EA" w14:textId="77777777" w:rsidTr="00C55533">
        <w:tc>
          <w:tcPr>
            <w:tcW w:w="2863" w:type="dxa"/>
          </w:tcPr>
          <w:p w14:paraId="5B902C16" w14:textId="77777777" w:rsidR="000D0ED7" w:rsidRPr="00AF599D" w:rsidRDefault="000D0ED7" w:rsidP="000D0ED7">
            <w:pPr>
              <w:keepNext/>
              <w:spacing w:after="0" w:line="240" w:lineRule="auto"/>
              <w:outlineLvl w:val="4"/>
              <w:rPr>
                <w:rFonts w:eastAsia="Times New Roman" w:cstheme="minorHAnsi"/>
                <w:b/>
                <w:sz w:val="28"/>
                <w:szCs w:val="28"/>
              </w:rPr>
            </w:pPr>
            <w:r w:rsidRPr="00AF599D">
              <w:rPr>
                <w:rFonts w:eastAsia="Times New Roman" w:cstheme="minorHAnsi"/>
                <w:b/>
                <w:sz w:val="28"/>
                <w:szCs w:val="28"/>
              </w:rPr>
              <w:t>JOB TITLE</w:t>
            </w:r>
          </w:p>
        </w:tc>
        <w:tc>
          <w:tcPr>
            <w:tcW w:w="6713" w:type="dxa"/>
          </w:tcPr>
          <w:p w14:paraId="44F8359D" w14:textId="32BA35BF" w:rsidR="000D0ED7" w:rsidRPr="00AF599D" w:rsidRDefault="00166CBB" w:rsidP="000D0ED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AF599D">
              <w:rPr>
                <w:rFonts w:eastAsia="Times New Roman" w:cstheme="minorHAnsi"/>
                <w:sz w:val="28"/>
                <w:szCs w:val="28"/>
              </w:rPr>
              <w:t xml:space="preserve">Light </w:t>
            </w:r>
            <w:r w:rsidR="000A0890" w:rsidRPr="00AF599D">
              <w:rPr>
                <w:rFonts w:eastAsia="Times New Roman" w:cstheme="minorHAnsi"/>
                <w:sz w:val="28"/>
                <w:szCs w:val="28"/>
              </w:rPr>
              <w:t>E</w:t>
            </w:r>
            <w:r w:rsidRPr="00AF599D">
              <w:rPr>
                <w:rFonts w:eastAsia="Times New Roman" w:cstheme="minorHAnsi"/>
                <w:sz w:val="28"/>
                <w:szCs w:val="28"/>
              </w:rPr>
              <w:t>quipment Operator</w:t>
            </w:r>
            <w:r w:rsidR="004803D1" w:rsidRPr="00AF599D">
              <w:rPr>
                <w:rFonts w:eastAsia="Times New Roman" w:cstheme="minorHAnsi"/>
                <w:sz w:val="28"/>
                <w:szCs w:val="28"/>
              </w:rPr>
              <w:t xml:space="preserve"> (Part-Time)</w:t>
            </w:r>
          </w:p>
        </w:tc>
      </w:tr>
      <w:tr w:rsidR="000D0ED7" w:rsidRPr="00AF599D" w14:paraId="3782C579" w14:textId="77777777" w:rsidTr="00C55533">
        <w:tc>
          <w:tcPr>
            <w:tcW w:w="2863" w:type="dxa"/>
          </w:tcPr>
          <w:p w14:paraId="4D29913F" w14:textId="77777777" w:rsidR="000D0ED7" w:rsidRPr="00AF599D" w:rsidRDefault="000D0ED7" w:rsidP="000D0ED7">
            <w:pPr>
              <w:keepNext/>
              <w:spacing w:after="0" w:line="240" w:lineRule="auto"/>
              <w:outlineLvl w:val="4"/>
              <w:rPr>
                <w:rFonts w:eastAsia="Times New Roman" w:cstheme="minorHAnsi"/>
                <w:b/>
                <w:sz w:val="28"/>
                <w:szCs w:val="28"/>
              </w:rPr>
            </w:pPr>
            <w:r w:rsidRPr="00AF599D">
              <w:rPr>
                <w:rFonts w:eastAsia="Times New Roman" w:cstheme="minorHAnsi"/>
                <w:b/>
                <w:sz w:val="28"/>
                <w:szCs w:val="28"/>
              </w:rPr>
              <w:t>REPORTS TO</w:t>
            </w:r>
          </w:p>
        </w:tc>
        <w:tc>
          <w:tcPr>
            <w:tcW w:w="6713" w:type="dxa"/>
          </w:tcPr>
          <w:p w14:paraId="4EB6024B" w14:textId="77777777" w:rsidR="000D0ED7" w:rsidRPr="00AF599D" w:rsidRDefault="00166CBB" w:rsidP="000D0ED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AF599D">
              <w:rPr>
                <w:rFonts w:eastAsia="Times New Roman" w:cstheme="minorHAnsi"/>
                <w:sz w:val="28"/>
                <w:szCs w:val="28"/>
              </w:rPr>
              <w:t>Director of Public Works</w:t>
            </w:r>
          </w:p>
        </w:tc>
      </w:tr>
      <w:tr w:rsidR="000D0ED7" w:rsidRPr="00AF599D" w14:paraId="7D01F199" w14:textId="77777777" w:rsidTr="00C55533">
        <w:tc>
          <w:tcPr>
            <w:tcW w:w="2863" w:type="dxa"/>
          </w:tcPr>
          <w:p w14:paraId="2EDE7EB6" w14:textId="77777777" w:rsidR="000D0ED7" w:rsidRPr="00AF599D" w:rsidRDefault="000D0ED7" w:rsidP="000D0ED7">
            <w:pPr>
              <w:keepNext/>
              <w:spacing w:after="0" w:line="240" w:lineRule="auto"/>
              <w:outlineLvl w:val="4"/>
              <w:rPr>
                <w:rFonts w:eastAsia="Times New Roman" w:cstheme="minorHAnsi"/>
                <w:b/>
                <w:sz w:val="28"/>
                <w:szCs w:val="28"/>
              </w:rPr>
            </w:pPr>
            <w:r w:rsidRPr="00AF599D">
              <w:rPr>
                <w:rFonts w:eastAsia="Times New Roman" w:cstheme="minorHAnsi"/>
                <w:b/>
                <w:sz w:val="28"/>
                <w:szCs w:val="28"/>
              </w:rPr>
              <w:t>DEPARTMENT</w:t>
            </w:r>
          </w:p>
        </w:tc>
        <w:tc>
          <w:tcPr>
            <w:tcW w:w="6713" w:type="dxa"/>
          </w:tcPr>
          <w:p w14:paraId="28AFD819" w14:textId="77777777" w:rsidR="000D0ED7" w:rsidRPr="00AF599D" w:rsidRDefault="00166CBB" w:rsidP="000D0ED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AF599D">
              <w:rPr>
                <w:rFonts w:eastAsia="Times New Roman" w:cstheme="minorHAnsi"/>
                <w:sz w:val="28"/>
                <w:szCs w:val="28"/>
              </w:rPr>
              <w:t>Public Works</w:t>
            </w:r>
          </w:p>
        </w:tc>
      </w:tr>
      <w:tr w:rsidR="000D0ED7" w:rsidRPr="00AF599D" w14:paraId="0458FB75" w14:textId="77777777" w:rsidTr="00C55533">
        <w:tc>
          <w:tcPr>
            <w:tcW w:w="2863" w:type="dxa"/>
          </w:tcPr>
          <w:p w14:paraId="4E9E7577" w14:textId="77777777" w:rsidR="000D0ED7" w:rsidRPr="00AF599D" w:rsidRDefault="000D0ED7" w:rsidP="000D0ED7">
            <w:pPr>
              <w:keepNext/>
              <w:spacing w:after="0" w:line="240" w:lineRule="auto"/>
              <w:outlineLvl w:val="4"/>
              <w:rPr>
                <w:rFonts w:eastAsia="Times New Roman" w:cstheme="minorHAnsi"/>
                <w:b/>
                <w:sz w:val="28"/>
                <w:szCs w:val="28"/>
              </w:rPr>
            </w:pPr>
            <w:r w:rsidRPr="00AF599D">
              <w:rPr>
                <w:rFonts w:eastAsia="Times New Roman" w:cstheme="minorHAnsi"/>
                <w:b/>
                <w:sz w:val="28"/>
                <w:szCs w:val="28"/>
              </w:rPr>
              <w:t>TYPE</w:t>
            </w:r>
          </w:p>
        </w:tc>
        <w:tc>
          <w:tcPr>
            <w:tcW w:w="6713" w:type="dxa"/>
          </w:tcPr>
          <w:p w14:paraId="300D2BE0" w14:textId="1C000456" w:rsidR="000D0ED7" w:rsidRPr="00AF599D" w:rsidRDefault="0043744B" w:rsidP="000D0ED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AF599D">
              <w:rPr>
                <w:rFonts w:eastAsia="Times New Roman" w:cstheme="minorHAnsi"/>
                <w:sz w:val="28"/>
                <w:szCs w:val="28"/>
              </w:rPr>
              <w:t>Non-Represented</w:t>
            </w:r>
          </w:p>
        </w:tc>
      </w:tr>
      <w:tr w:rsidR="000D0ED7" w:rsidRPr="00AF599D" w14:paraId="7180AEBA" w14:textId="77777777" w:rsidTr="00C55533">
        <w:tc>
          <w:tcPr>
            <w:tcW w:w="2863" w:type="dxa"/>
          </w:tcPr>
          <w:p w14:paraId="64B36B21" w14:textId="77777777" w:rsidR="000D0ED7" w:rsidRPr="00AF599D" w:rsidRDefault="000D0ED7" w:rsidP="000D0ED7">
            <w:pPr>
              <w:keepNext/>
              <w:spacing w:after="0" w:line="240" w:lineRule="auto"/>
              <w:outlineLvl w:val="4"/>
              <w:rPr>
                <w:rFonts w:eastAsia="Times New Roman" w:cstheme="minorHAnsi"/>
                <w:b/>
                <w:sz w:val="28"/>
                <w:szCs w:val="28"/>
              </w:rPr>
            </w:pPr>
            <w:r w:rsidRPr="00AF599D">
              <w:rPr>
                <w:rFonts w:eastAsia="Times New Roman" w:cstheme="minorHAnsi"/>
                <w:b/>
                <w:sz w:val="28"/>
                <w:szCs w:val="28"/>
              </w:rPr>
              <w:t>FLSA (overtime status)</w:t>
            </w:r>
          </w:p>
        </w:tc>
        <w:tc>
          <w:tcPr>
            <w:tcW w:w="6713" w:type="dxa"/>
          </w:tcPr>
          <w:p w14:paraId="5221B099" w14:textId="4144AD61" w:rsidR="000D0ED7" w:rsidRPr="00AF599D" w:rsidRDefault="00166CBB" w:rsidP="000D0ED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AF599D">
              <w:rPr>
                <w:rFonts w:eastAsia="Times New Roman" w:cstheme="minorHAnsi"/>
                <w:sz w:val="28"/>
                <w:szCs w:val="28"/>
              </w:rPr>
              <w:t>Non</w:t>
            </w:r>
            <w:r w:rsidR="00DE255E" w:rsidRPr="00AF599D">
              <w:rPr>
                <w:rFonts w:eastAsia="Times New Roman" w:cstheme="minorHAnsi"/>
                <w:sz w:val="28"/>
                <w:szCs w:val="28"/>
              </w:rPr>
              <w:t>-E</w:t>
            </w:r>
            <w:r w:rsidRPr="00AF599D">
              <w:rPr>
                <w:rFonts w:eastAsia="Times New Roman" w:cstheme="minorHAnsi"/>
                <w:sz w:val="28"/>
                <w:szCs w:val="28"/>
              </w:rPr>
              <w:t>xempt</w:t>
            </w:r>
          </w:p>
        </w:tc>
      </w:tr>
      <w:tr w:rsidR="00A537C2" w:rsidRPr="00AF599D" w14:paraId="36E5D532" w14:textId="77777777" w:rsidTr="00C55533">
        <w:tc>
          <w:tcPr>
            <w:tcW w:w="2863" w:type="dxa"/>
          </w:tcPr>
          <w:p w14:paraId="522B6AFF" w14:textId="3ACF0F04" w:rsidR="00A537C2" w:rsidRPr="007945E3" w:rsidRDefault="00A537C2" w:rsidP="000D0ED7">
            <w:pPr>
              <w:keepNext/>
              <w:spacing w:after="0" w:line="240" w:lineRule="auto"/>
              <w:outlineLvl w:val="4"/>
              <w:rPr>
                <w:rFonts w:eastAsia="Times New Roman" w:cstheme="minorHAnsi"/>
                <w:b/>
                <w:sz w:val="28"/>
                <w:szCs w:val="28"/>
              </w:rPr>
            </w:pPr>
            <w:r w:rsidRPr="007945E3">
              <w:rPr>
                <w:rFonts w:eastAsia="Times New Roman" w:cstheme="minorHAnsi"/>
                <w:b/>
                <w:sz w:val="28"/>
                <w:szCs w:val="28"/>
              </w:rPr>
              <w:t>APPROVED</w:t>
            </w:r>
          </w:p>
        </w:tc>
        <w:tc>
          <w:tcPr>
            <w:tcW w:w="6713" w:type="dxa"/>
          </w:tcPr>
          <w:p w14:paraId="66B48882" w14:textId="5D8D6A85" w:rsidR="00A537C2" w:rsidRPr="007945E3" w:rsidRDefault="007945E3" w:rsidP="000D0ED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7945E3">
              <w:rPr>
                <w:rFonts w:eastAsia="Times New Roman" w:cstheme="minorHAnsi"/>
                <w:sz w:val="28"/>
                <w:szCs w:val="28"/>
              </w:rPr>
              <w:t>01/09/2024</w:t>
            </w:r>
          </w:p>
        </w:tc>
      </w:tr>
    </w:tbl>
    <w:p w14:paraId="70BC0AE8" w14:textId="77777777" w:rsidR="009A2E1A" w:rsidRPr="000A0890" w:rsidRDefault="009A2E1A" w:rsidP="00835D65">
      <w:pPr>
        <w:pStyle w:val="NoSpacing"/>
        <w:rPr>
          <w:rFonts w:cstheme="minorHAnsi"/>
          <w:sz w:val="24"/>
          <w:szCs w:val="24"/>
          <w:shd w:val="clear" w:color="auto" w:fill="FFFFFF"/>
        </w:rPr>
      </w:pPr>
    </w:p>
    <w:p w14:paraId="7AAC5316" w14:textId="77777777" w:rsidR="000A0890" w:rsidRPr="00AF599D" w:rsidRDefault="009316C8" w:rsidP="00835D65">
      <w:pPr>
        <w:spacing w:after="0" w:line="240" w:lineRule="auto"/>
        <w:ind w:right="-270"/>
        <w:rPr>
          <w:rFonts w:eastAsia="Times New Roman" w:cstheme="minorHAnsi"/>
          <w:sz w:val="24"/>
          <w:szCs w:val="24"/>
        </w:rPr>
      </w:pPr>
      <w:r w:rsidRPr="00AF599D">
        <w:rPr>
          <w:rFonts w:cstheme="minorHAnsi"/>
          <w:b/>
          <w:sz w:val="24"/>
          <w:szCs w:val="24"/>
          <w:shd w:val="clear" w:color="auto" w:fill="FFFFFF"/>
        </w:rPr>
        <w:t>GENERAL PURPOSE:</w:t>
      </w:r>
      <w:r w:rsidR="00C55533" w:rsidRPr="00AF599D">
        <w:rPr>
          <w:rFonts w:eastAsia="Times New Roman" w:cstheme="minorHAnsi"/>
          <w:sz w:val="24"/>
          <w:szCs w:val="24"/>
        </w:rPr>
        <w:t xml:space="preserve"> </w:t>
      </w:r>
    </w:p>
    <w:p w14:paraId="78FB5180" w14:textId="14B55351" w:rsidR="003A168D" w:rsidRPr="00AF599D" w:rsidRDefault="00C55533" w:rsidP="00835D65">
      <w:pPr>
        <w:spacing w:after="0" w:line="240" w:lineRule="auto"/>
        <w:ind w:right="-270"/>
        <w:rPr>
          <w:rFonts w:eastAsia="Times New Roman" w:cstheme="minorHAnsi"/>
          <w:sz w:val="24"/>
          <w:szCs w:val="24"/>
        </w:rPr>
      </w:pPr>
      <w:r w:rsidRPr="00AF599D">
        <w:rPr>
          <w:rFonts w:eastAsia="Times New Roman" w:cstheme="minorHAnsi"/>
          <w:sz w:val="24"/>
          <w:szCs w:val="24"/>
        </w:rPr>
        <w:t xml:space="preserve">This position </w:t>
      </w:r>
      <w:r w:rsidR="00A13E56" w:rsidRPr="00AF599D">
        <w:rPr>
          <w:rFonts w:eastAsia="Times New Roman" w:cstheme="minorHAnsi"/>
          <w:sz w:val="24"/>
          <w:szCs w:val="24"/>
        </w:rPr>
        <w:t xml:space="preserve">maintains municipal buildings, grounds, and streets and </w:t>
      </w:r>
      <w:r w:rsidRPr="00AF599D">
        <w:rPr>
          <w:rFonts w:eastAsia="Times New Roman" w:cstheme="minorHAnsi"/>
          <w:sz w:val="24"/>
          <w:szCs w:val="24"/>
        </w:rPr>
        <w:t xml:space="preserve">entails skilled work in the operation of </w:t>
      </w:r>
      <w:r w:rsidR="001A2278" w:rsidRPr="00AF599D">
        <w:rPr>
          <w:rFonts w:eastAsia="Times New Roman" w:cstheme="minorHAnsi"/>
          <w:sz w:val="24"/>
          <w:szCs w:val="24"/>
        </w:rPr>
        <w:t xml:space="preserve">heavy equipment and </w:t>
      </w:r>
      <w:r w:rsidRPr="00AF599D">
        <w:rPr>
          <w:rFonts w:eastAsia="Times New Roman" w:cstheme="minorHAnsi"/>
          <w:sz w:val="24"/>
          <w:szCs w:val="24"/>
        </w:rPr>
        <w:t>light-duty motorized equipment</w:t>
      </w:r>
      <w:r w:rsidR="001A2278" w:rsidRPr="00AF599D">
        <w:rPr>
          <w:rFonts w:eastAsia="Times New Roman" w:cstheme="minorHAnsi"/>
          <w:sz w:val="24"/>
          <w:szCs w:val="24"/>
        </w:rPr>
        <w:t>.</w:t>
      </w:r>
      <w:r w:rsidR="00AF599D" w:rsidRPr="00AF599D">
        <w:rPr>
          <w:rFonts w:eastAsia="Times New Roman" w:cstheme="minorHAnsi"/>
          <w:sz w:val="24"/>
          <w:szCs w:val="24"/>
        </w:rPr>
        <w:t xml:space="preserve"> </w:t>
      </w:r>
      <w:r w:rsidRPr="00AF599D">
        <w:rPr>
          <w:rFonts w:eastAsia="Times New Roman" w:cstheme="minorHAnsi"/>
          <w:sz w:val="24"/>
          <w:szCs w:val="24"/>
        </w:rPr>
        <w:t>Work involves responsibility for the safe and efficient operation of equipment with moderately complex operating requirements.  Operation of assigned equipment is normally a common task, but employees perform many incidental or</w:t>
      </w:r>
      <w:r w:rsidR="003A168D" w:rsidRPr="00AF599D">
        <w:rPr>
          <w:rFonts w:eastAsia="Times New Roman" w:cstheme="minorHAnsi"/>
          <w:sz w:val="24"/>
          <w:szCs w:val="24"/>
        </w:rPr>
        <w:t xml:space="preserve"> related duties.  </w:t>
      </w:r>
      <w:r w:rsidR="003A168D" w:rsidRPr="00AF599D">
        <w:rPr>
          <w:rFonts w:eastAsia="Times New Roman" w:cstheme="minorHAnsi"/>
          <w:sz w:val="24"/>
          <w:szCs w:val="24"/>
          <w:lang w:val="en"/>
        </w:rPr>
        <w:t>The employee</w:t>
      </w:r>
      <w:r w:rsidR="001A2278" w:rsidRPr="00AF599D">
        <w:rPr>
          <w:rFonts w:eastAsia="Times New Roman" w:cstheme="minorHAnsi"/>
          <w:sz w:val="24"/>
          <w:szCs w:val="24"/>
          <w:lang w:val="en"/>
        </w:rPr>
        <w:t xml:space="preserve"> </w:t>
      </w:r>
      <w:r w:rsidR="00573855" w:rsidRPr="00AF599D">
        <w:rPr>
          <w:rFonts w:eastAsia="Times New Roman" w:cstheme="minorHAnsi"/>
          <w:sz w:val="24"/>
          <w:szCs w:val="24"/>
          <w:lang w:val="en"/>
        </w:rPr>
        <w:t xml:space="preserve">may </w:t>
      </w:r>
      <w:r w:rsidR="003A168D" w:rsidRPr="00AF599D">
        <w:rPr>
          <w:rFonts w:eastAsia="Times New Roman" w:cstheme="minorHAnsi"/>
          <w:sz w:val="24"/>
          <w:szCs w:val="24"/>
          <w:lang w:val="en"/>
        </w:rPr>
        <w:t>be on duty before, during, and after natural disasters and emergencies, as directed by the supervisor.</w:t>
      </w:r>
      <w:r w:rsidR="003A168D" w:rsidRPr="00AF599D">
        <w:rPr>
          <w:rFonts w:eastAsia="Times New Roman" w:cstheme="minorHAnsi"/>
          <w:sz w:val="24"/>
          <w:szCs w:val="24"/>
          <w:lang w:val="en"/>
        </w:rPr>
        <w:br/>
      </w:r>
    </w:p>
    <w:p w14:paraId="5C729901" w14:textId="77777777" w:rsidR="003E066B" w:rsidRPr="00AF599D" w:rsidRDefault="00805839" w:rsidP="00835D6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F599D">
        <w:rPr>
          <w:rFonts w:cstheme="minorHAnsi"/>
          <w:b/>
          <w:sz w:val="24"/>
          <w:szCs w:val="24"/>
          <w:shd w:val="clear" w:color="auto" w:fill="FFFFFF"/>
        </w:rPr>
        <w:t xml:space="preserve">ESSENTIAL </w:t>
      </w:r>
      <w:r w:rsidR="00B74BDD" w:rsidRPr="00AF599D">
        <w:rPr>
          <w:rFonts w:cstheme="minorHAnsi"/>
          <w:b/>
          <w:sz w:val="24"/>
          <w:szCs w:val="24"/>
          <w:shd w:val="clear" w:color="auto" w:fill="FFFFFF"/>
        </w:rPr>
        <w:t>DUTIES</w:t>
      </w:r>
      <w:r w:rsidRPr="00AF599D">
        <w:rPr>
          <w:rFonts w:cstheme="minorHAnsi"/>
          <w:b/>
          <w:sz w:val="24"/>
          <w:szCs w:val="24"/>
          <w:shd w:val="clear" w:color="auto" w:fill="FFFFFF"/>
        </w:rPr>
        <w:t xml:space="preserve"> AND RESPONSIBILITIES:</w:t>
      </w:r>
    </w:p>
    <w:tbl>
      <w:tblPr>
        <w:tblW w:w="9203" w:type="dxa"/>
        <w:tblInd w:w="95" w:type="dxa"/>
        <w:tblLook w:val="0000" w:firstRow="0" w:lastRow="0" w:firstColumn="0" w:lastColumn="0" w:noHBand="0" w:noVBand="0"/>
      </w:tblPr>
      <w:tblGrid>
        <w:gridCol w:w="9203"/>
      </w:tblGrid>
      <w:tr w:rsidR="00AF599D" w:rsidRPr="00AF599D" w14:paraId="30C8D7EF" w14:textId="77777777" w:rsidTr="00AF599D">
        <w:trPr>
          <w:trHeight w:val="205"/>
        </w:trPr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5BA3F" w14:textId="36FC54FA" w:rsidR="003E066B" w:rsidRPr="00AF599D" w:rsidRDefault="003E066B" w:rsidP="009E247E">
            <w:pPr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F599D">
              <w:rPr>
                <w:rFonts w:cstheme="minorHAnsi"/>
                <w:sz w:val="24"/>
                <w:szCs w:val="24"/>
              </w:rPr>
              <w:t>Maintains municipal buildings and</w:t>
            </w:r>
            <w:r w:rsidR="00B3208B" w:rsidRPr="00AF599D">
              <w:rPr>
                <w:rFonts w:cstheme="minorHAnsi"/>
                <w:sz w:val="24"/>
                <w:szCs w:val="24"/>
              </w:rPr>
              <w:t xml:space="preserve"> grounds</w:t>
            </w:r>
            <w:r w:rsidRPr="00AF599D">
              <w:rPr>
                <w:rFonts w:cstheme="minorHAnsi"/>
                <w:sz w:val="24"/>
                <w:szCs w:val="24"/>
              </w:rPr>
              <w:t xml:space="preserve"> (i.e. remodeling, repairing tables, benches, sheds, stowing equipment, removal of ice, trim trees, etc.).</w:t>
            </w:r>
          </w:p>
          <w:p w14:paraId="6846CE0A" w14:textId="77777777" w:rsidR="003E066B" w:rsidRPr="00AF599D" w:rsidRDefault="003E066B" w:rsidP="009E247E">
            <w:pPr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F599D">
              <w:rPr>
                <w:rFonts w:cstheme="minorHAnsi"/>
                <w:sz w:val="24"/>
                <w:szCs w:val="24"/>
              </w:rPr>
              <w:t>Performs basic electrical, plumbing and locksmith work (i.e. running data cables/phone/TV lines, change light bulbs, switches, ballasts; sweat pipes, unclog drains, maintain sump pump, etc.).</w:t>
            </w:r>
          </w:p>
          <w:tbl>
            <w:tblPr>
              <w:tblW w:w="8987" w:type="dxa"/>
              <w:tblLook w:val="0000" w:firstRow="0" w:lastRow="0" w:firstColumn="0" w:lastColumn="0" w:noHBand="0" w:noVBand="0"/>
            </w:tblPr>
            <w:tblGrid>
              <w:gridCol w:w="8987"/>
            </w:tblGrid>
            <w:tr w:rsidR="00AF599D" w:rsidRPr="00AF599D" w14:paraId="0D33EAAE" w14:textId="77777777" w:rsidTr="00B3208B">
              <w:trPr>
                <w:trHeight w:val="205"/>
              </w:trPr>
              <w:tc>
                <w:tcPr>
                  <w:tcW w:w="8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067E7C9" w14:textId="670A717D" w:rsidR="00B3208B" w:rsidRPr="00AF599D" w:rsidRDefault="00B3208B" w:rsidP="00B3208B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right="-210"/>
                    <w:rPr>
                      <w:rFonts w:cstheme="minorHAnsi"/>
                      <w:sz w:val="24"/>
                      <w:szCs w:val="24"/>
                    </w:rPr>
                  </w:pPr>
                  <w:r w:rsidRPr="00AF599D">
                    <w:rPr>
                      <w:rFonts w:cstheme="minorHAnsi"/>
                      <w:sz w:val="24"/>
                      <w:szCs w:val="24"/>
                    </w:rPr>
                    <w:t xml:space="preserve">Operates </w:t>
                  </w:r>
                  <w:r w:rsidR="007A719F" w:rsidRPr="00AF599D">
                    <w:rPr>
                      <w:rFonts w:cstheme="minorHAnsi"/>
                      <w:sz w:val="24"/>
                      <w:szCs w:val="24"/>
                    </w:rPr>
                    <w:t xml:space="preserve">light </w:t>
                  </w:r>
                  <w:r w:rsidRPr="00AF599D">
                    <w:rPr>
                      <w:rFonts w:cstheme="minorHAnsi"/>
                      <w:sz w:val="24"/>
                      <w:szCs w:val="24"/>
                    </w:rPr>
                    <w:t xml:space="preserve">equipment, including, but not limited </w:t>
                  </w:r>
                  <w:proofErr w:type="spellStart"/>
                  <w:r w:rsidRPr="00AF599D">
                    <w:rPr>
                      <w:rFonts w:cstheme="minorHAnsi"/>
                      <w:sz w:val="24"/>
                      <w:szCs w:val="24"/>
                    </w:rPr>
                    <w:t>tos</w:t>
                  </w:r>
                  <w:proofErr w:type="spellEnd"/>
                  <w:r w:rsidR="00AF599D" w:rsidRPr="00AF599D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AF599D">
                    <w:rPr>
                      <w:rFonts w:cstheme="minorHAnsi"/>
                      <w:sz w:val="24"/>
                      <w:szCs w:val="24"/>
                    </w:rPr>
                    <w:t>kid loader, forklift, lawn mowers, etc. for street re-construction, snow removal, street sweeping and hauling debris, etc.</w:t>
                  </w:r>
                  <w:r w:rsidR="007A719F" w:rsidRPr="00AF599D"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AF599D" w:rsidRPr="00AF599D" w14:paraId="02F784AA" w14:textId="77777777" w:rsidTr="00B3208B">
              <w:trPr>
                <w:trHeight w:val="205"/>
              </w:trPr>
              <w:tc>
                <w:tcPr>
                  <w:tcW w:w="8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BED4D4" w14:textId="77777777" w:rsidR="00B3208B" w:rsidRPr="00AF599D" w:rsidRDefault="00B3208B" w:rsidP="00B3208B">
                  <w:pPr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F599D">
                    <w:rPr>
                      <w:rFonts w:cstheme="minorHAnsi"/>
                      <w:sz w:val="24"/>
                      <w:szCs w:val="24"/>
                    </w:rPr>
                    <w:t xml:space="preserve">Maintains municipal vehicles/equipment (i.e. grease, checking fluid levels, changing blades, </w:t>
                  </w:r>
                  <w:proofErr w:type="gramStart"/>
                  <w:r w:rsidRPr="00AF599D">
                    <w:rPr>
                      <w:rFonts w:cstheme="minorHAnsi"/>
                      <w:sz w:val="24"/>
                      <w:szCs w:val="24"/>
                    </w:rPr>
                    <w:t>painting</w:t>
                  </w:r>
                  <w:proofErr w:type="gramEnd"/>
                  <w:r w:rsidRPr="00AF599D">
                    <w:rPr>
                      <w:rFonts w:cstheme="minorHAnsi"/>
                      <w:sz w:val="24"/>
                      <w:szCs w:val="24"/>
                    </w:rPr>
                    <w:t xml:space="preserve"> and cleaning, etc.).</w:t>
                  </w:r>
                </w:p>
              </w:tc>
            </w:tr>
          </w:tbl>
          <w:p w14:paraId="7F5B3696" w14:textId="4BBE0AA7" w:rsidR="003E066B" w:rsidRPr="00AF599D" w:rsidRDefault="003E066B" w:rsidP="009E247E">
            <w:pPr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F599D">
              <w:rPr>
                <w:rFonts w:cstheme="minorHAnsi"/>
                <w:sz w:val="24"/>
                <w:szCs w:val="24"/>
              </w:rPr>
              <w:t xml:space="preserve">Occasionally operates heavy equipment, including, but not limited </w:t>
            </w:r>
            <w:proofErr w:type="gramStart"/>
            <w:r w:rsidRPr="00AF599D">
              <w:rPr>
                <w:rFonts w:cstheme="minorHAnsi"/>
                <w:sz w:val="24"/>
                <w:szCs w:val="24"/>
              </w:rPr>
              <w:t>to:</w:t>
            </w:r>
            <w:proofErr w:type="gramEnd"/>
            <w:r w:rsidRPr="00AF599D">
              <w:rPr>
                <w:rFonts w:cstheme="minorHAnsi"/>
                <w:sz w:val="24"/>
                <w:szCs w:val="24"/>
              </w:rPr>
              <w:t xml:space="preserve">  backhoe, front end loader, etc.</w:t>
            </w:r>
            <w:r w:rsidR="004F457A" w:rsidRPr="00AF599D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4F457A" w:rsidRPr="00AF599D">
              <w:rPr>
                <w:rFonts w:cstheme="minorHAnsi"/>
                <w:sz w:val="24"/>
                <w:szCs w:val="24"/>
              </w:rPr>
              <w:t>Employee</w:t>
            </w:r>
            <w:proofErr w:type="gramEnd"/>
            <w:r w:rsidR="004F457A" w:rsidRPr="00AF599D">
              <w:rPr>
                <w:rFonts w:cstheme="minorHAnsi"/>
                <w:sz w:val="24"/>
                <w:szCs w:val="24"/>
              </w:rPr>
              <w:t xml:space="preserve"> with valid commercial motor vehicle license, desired but not required, may operate equipment including, but not limited </w:t>
            </w:r>
            <w:proofErr w:type="gramStart"/>
            <w:r w:rsidR="004F457A" w:rsidRPr="00AF599D">
              <w:rPr>
                <w:rFonts w:cstheme="minorHAnsi"/>
                <w:sz w:val="24"/>
                <w:szCs w:val="24"/>
              </w:rPr>
              <w:t>to</w:t>
            </w:r>
            <w:r w:rsidR="00052489" w:rsidRPr="00AF599D">
              <w:rPr>
                <w:rFonts w:cstheme="minorHAnsi"/>
                <w:sz w:val="24"/>
                <w:szCs w:val="24"/>
              </w:rPr>
              <w:t>:</w:t>
            </w:r>
            <w:proofErr w:type="gramEnd"/>
            <w:r w:rsidR="004F457A" w:rsidRPr="00AF599D">
              <w:rPr>
                <w:rFonts w:cstheme="minorHAnsi"/>
                <w:sz w:val="24"/>
                <w:szCs w:val="24"/>
              </w:rPr>
              <w:t xml:space="preserve"> dump </w:t>
            </w:r>
            <w:r w:rsidR="00AF599D" w:rsidRPr="00AF599D">
              <w:rPr>
                <w:rFonts w:cstheme="minorHAnsi"/>
                <w:sz w:val="24"/>
                <w:szCs w:val="24"/>
              </w:rPr>
              <w:t>t</w:t>
            </w:r>
            <w:r w:rsidR="004F457A" w:rsidRPr="00AF599D">
              <w:rPr>
                <w:rFonts w:cstheme="minorHAnsi"/>
                <w:sz w:val="24"/>
                <w:szCs w:val="24"/>
              </w:rPr>
              <w:t>ruck/plow/wing/salter, street sweeper, etc.</w:t>
            </w:r>
          </w:p>
          <w:p w14:paraId="694A1A57" w14:textId="77777777" w:rsidR="003E066B" w:rsidRPr="00AF599D" w:rsidRDefault="003E066B" w:rsidP="009E247E">
            <w:pPr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F599D">
              <w:rPr>
                <w:rFonts w:cstheme="minorHAnsi"/>
                <w:sz w:val="24"/>
                <w:szCs w:val="24"/>
              </w:rPr>
              <w:t>Maintains City streets and infrastructure.</w:t>
            </w:r>
          </w:p>
          <w:p w14:paraId="5AE17390" w14:textId="77777777" w:rsidR="003E066B" w:rsidRPr="00AF599D" w:rsidRDefault="003E066B" w:rsidP="009E247E">
            <w:pPr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F599D">
              <w:rPr>
                <w:rFonts w:cstheme="minorHAnsi"/>
                <w:sz w:val="24"/>
                <w:szCs w:val="24"/>
              </w:rPr>
              <w:t>Maintains a safe work area.</w:t>
            </w:r>
          </w:p>
          <w:p w14:paraId="161B541A" w14:textId="09E270B2" w:rsidR="009E247E" w:rsidRPr="00AF599D" w:rsidRDefault="009E247E" w:rsidP="009E247E">
            <w:pPr>
              <w:numPr>
                <w:ilvl w:val="0"/>
                <w:numId w:val="20"/>
              </w:numPr>
              <w:spacing w:after="0" w:line="240" w:lineRule="auto"/>
              <w:ind w:right="2400"/>
              <w:rPr>
                <w:rFonts w:cstheme="minorHAnsi"/>
                <w:sz w:val="24"/>
                <w:szCs w:val="24"/>
              </w:rPr>
            </w:pPr>
            <w:r w:rsidRPr="00AF599D">
              <w:rPr>
                <w:rFonts w:cstheme="minorHAnsi"/>
                <w:sz w:val="24"/>
                <w:szCs w:val="24"/>
              </w:rPr>
              <w:t>Performs other duties and responsibilities as assigned</w:t>
            </w:r>
            <w:r w:rsidR="004F457A" w:rsidRPr="00AF599D">
              <w:rPr>
                <w:rFonts w:cstheme="minorHAnsi"/>
                <w:sz w:val="24"/>
                <w:szCs w:val="24"/>
              </w:rPr>
              <w:t>.</w:t>
            </w:r>
          </w:p>
          <w:p w14:paraId="3176156E" w14:textId="77777777" w:rsidR="003E066B" w:rsidRPr="00AF599D" w:rsidRDefault="003E066B" w:rsidP="00835D6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EAF62C5" w14:textId="77777777" w:rsidR="00BB7133" w:rsidRPr="00AF599D" w:rsidRDefault="003A168D" w:rsidP="00835D65">
            <w:p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F599D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QUALIFICATIONS: </w:t>
            </w:r>
            <w:r w:rsidRPr="00AF599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B7E211A" w14:textId="4525646A" w:rsidR="003E066B" w:rsidRPr="00AF599D" w:rsidRDefault="003A168D" w:rsidP="00BB7133">
            <w:p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F599D">
              <w:rPr>
                <w:rFonts w:cstheme="minorHAnsi"/>
                <w:sz w:val="24"/>
                <w:szCs w:val="24"/>
              </w:rPr>
              <w:t>To perform this job successfully, an individual must be able to perform each essential duty satisfactorily. The requirements listed below are representative of the knowledge, skill</w:t>
            </w:r>
            <w:r w:rsidR="00835D65" w:rsidRPr="00AF599D">
              <w:rPr>
                <w:rFonts w:cstheme="minorHAnsi"/>
                <w:sz w:val="24"/>
                <w:szCs w:val="24"/>
              </w:rPr>
              <w:t>s, and/or abilities required:</w:t>
            </w:r>
          </w:p>
        </w:tc>
      </w:tr>
      <w:tr w:rsidR="003A168D" w:rsidRPr="000A0890" w14:paraId="2EA68E16" w14:textId="77777777" w:rsidTr="00AF599D">
        <w:trPr>
          <w:trHeight w:val="750"/>
        </w:trPr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E154A" w14:textId="6BD4EC62" w:rsidR="004F457A" w:rsidRPr="00AF599D" w:rsidRDefault="004F457A" w:rsidP="00835D65">
            <w:pPr>
              <w:numPr>
                <w:ilvl w:val="0"/>
                <w:numId w:val="18"/>
              </w:num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F599D">
              <w:rPr>
                <w:rFonts w:cstheme="minorHAnsi"/>
                <w:sz w:val="24"/>
                <w:szCs w:val="24"/>
              </w:rPr>
              <w:t xml:space="preserve">Knowledge </w:t>
            </w:r>
            <w:r w:rsidR="00D20A5D" w:rsidRPr="00AF599D">
              <w:rPr>
                <w:rFonts w:cstheme="minorHAnsi"/>
                <w:sz w:val="24"/>
                <w:szCs w:val="24"/>
              </w:rPr>
              <w:t>in</w:t>
            </w:r>
            <w:r w:rsidRPr="00AF599D">
              <w:rPr>
                <w:rFonts w:cstheme="minorHAnsi"/>
                <w:sz w:val="24"/>
                <w:szCs w:val="24"/>
              </w:rPr>
              <w:t xml:space="preserve"> the operation</w:t>
            </w:r>
            <w:r w:rsidR="00052489" w:rsidRPr="00AF599D">
              <w:rPr>
                <w:rFonts w:cstheme="minorHAnsi"/>
                <w:sz w:val="24"/>
                <w:szCs w:val="24"/>
              </w:rPr>
              <w:t>, mechanics</w:t>
            </w:r>
            <w:r w:rsidR="00D20A5D" w:rsidRPr="00AF599D">
              <w:rPr>
                <w:rFonts w:cstheme="minorHAnsi"/>
                <w:sz w:val="24"/>
                <w:szCs w:val="24"/>
              </w:rPr>
              <w:t xml:space="preserve"> and</w:t>
            </w:r>
            <w:r w:rsidRPr="00AF599D">
              <w:rPr>
                <w:rFonts w:cstheme="minorHAnsi"/>
                <w:sz w:val="24"/>
                <w:szCs w:val="24"/>
              </w:rPr>
              <w:t xml:space="preserve"> maintenance of </w:t>
            </w:r>
            <w:r w:rsidR="00D20A5D" w:rsidRPr="00AF599D">
              <w:rPr>
                <w:rFonts w:cstheme="minorHAnsi"/>
                <w:sz w:val="24"/>
                <w:szCs w:val="24"/>
              </w:rPr>
              <w:t xml:space="preserve">buildings and grounds </w:t>
            </w:r>
            <w:r w:rsidRPr="00AF599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410BE79" w14:textId="4F0A1A41" w:rsidR="003A168D" w:rsidRPr="00AF599D" w:rsidRDefault="003A168D" w:rsidP="00835D65">
            <w:pPr>
              <w:numPr>
                <w:ilvl w:val="0"/>
                <w:numId w:val="18"/>
              </w:num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F599D">
              <w:rPr>
                <w:rFonts w:cstheme="minorHAnsi"/>
                <w:sz w:val="24"/>
                <w:szCs w:val="24"/>
              </w:rPr>
              <w:t>Knowledge of the operation of vehicles and heavy equipment</w:t>
            </w:r>
            <w:r w:rsidR="00835D65" w:rsidRPr="00AF599D">
              <w:rPr>
                <w:rFonts w:cstheme="minorHAnsi"/>
                <w:sz w:val="24"/>
                <w:szCs w:val="24"/>
              </w:rPr>
              <w:t>.</w:t>
            </w:r>
          </w:p>
          <w:p w14:paraId="3167E8D9" w14:textId="506A618A" w:rsidR="009E6140" w:rsidRPr="00AF599D" w:rsidRDefault="009E6140" w:rsidP="00835D6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b/>
                <w:strike/>
                <w:sz w:val="24"/>
                <w:szCs w:val="24"/>
                <w:shd w:val="clear" w:color="auto" w:fill="FFFFFF"/>
              </w:rPr>
            </w:pPr>
            <w:r w:rsidRPr="00AF599D">
              <w:rPr>
                <w:rFonts w:cstheme="minorHAnsi"/>
                <w:sz w:val="24"/>
                <w:szCs w:val="24"/>
              </w:rPr>
              <w:t xml:space="preserve">Valid commercial motor vehicle license with ABCDN endorsements, with no air brake restrictions, </w:t>
            </w:r>
            <w:r w:rsidR="004803D1" w:rsidRPr="00AF599D">
              <w:rPr>
                <w:rFonts w:cstheme="minorHAnsi"/>
                <w:sz w:val="24"/>
                <w:szCs w:val="24"/>
              </w:rPr>
              <w:t>is desired but not required</w:t>
            </w:r>
            <w:r w:rsidR="00AF599D" w:rsidRPr="00AF599D">
              <w:rPr>
                <w:rFonts w:cstheme="minorHAnsi"/>
                <w:sz w:val="24"/>
                <w:szCs w:val="24"/>
              </w:rPr>
              <w:t>.</w:t>
            </w:r>
          </w:p>
          <w:p w14:paraId="7A5C8BD8" w14:textId="77777777" w:rsidR="009E6140" w:rsidRPr="000A0890" w:rsidRDefault="009E6140" w:rsidP="00835D65">
            <w:pPr>
              <w:numPr>
                <w:ilvl w:val="0"/>
                <w:numId w:val="18"/>
              </w:num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F599D">
              <w:rPr>
                <w:rFonts w:cstheme="minorHAnsi"/>
                <w:sz w:val="24"/>
                <w:szCs w:val="24"/>
              </w:rPr>
              <w:t xml:space="preserve">High school diploma or equivalent and five years </w:t>
            </w:r>
            <w:r w:rsidRPr="000A0890">
              <w:rPr>
                <w:rFonts w:cstheme="minorHAnsi"/>
                <w:sz w:val="24"/>
                <w:szCs w:val="24"/>
              </w:rPr>
              <w:t>related experience and/or training; or equivalent combination of education and experience</w:t>
            </w:r>
            <w:r w:rsidR="00835D65" w:rsidRPr="000A0890">
              <w:rPr>
                <w:rFonts w:cstheme="minorHAnsi"/>
                <w:sz w:val="24"/>
                <w:szCs w:val="24"/>
              </w:rPr>
              <w:t>.</w:t>
            </w:r>
          </w:p>
          <w:p w14:paraId="00F7DC7B" w14:textId="77777777" w:rsidR="000A0890" w:rsidRDefault="000A0890" w:rsidP="00835D65">
            <w:p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4F7C5110" w14:textId="77777777" w:rsidR="003A168D" w:rsidRPr="000A0890" w:rsidRDefault="003A168D" w:rsidP="00835D65">
            <w:pPr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A0890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NECESSARY KNOWLEDGE, </w:t>
            </w:r>
            <w:proofErr w:type="gramStart"/>
            <w:r w:rsidRPr="000A0890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SKILLS</w:t>
            </w:r>
            <w:proofErr w:type="gramEnd"/>
            <w:r w:rsidRPr="000A0890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AND ABILITIES:</w:t>
            </w:r>
          </w:p>
          <w:p w14:paraId="539A6705" w14:textId="68C0D7EF" w:rsidR="003A168D" w:rsidRPr="000A0890" w:rsidRDefault="003A168D" w:rsidP="00835D65">
            <w:pPr>
              <w:numPr>
                <w:ilvl w:val="0"/>
                <w:numId w:val="18"/>
              </w:num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0890">
              <w:rPr>
                <w:rFonts w:cstheme="minorHAnsi"/>
                <w:sz w:val="24"/>
                <w:szCs w:val="24"/>
              </w:rPr>
              <w:t xml:space="preserve">Ability </w:t>
            </w:r>
            <w:r w:rsidRPr="00AF599D">
              <w:rPr>
                <w:rFonts w:cstheme="minorHAnsi"/>
                <w:sz w:val="24"/>
                <w:szCs w:val="24"/>
              </w:rPr>
              <w:t xml:space="preserve">to operate </w:t>
            </w:r>
            <w:r w:rsidR="00052489" w:rsidRPr="00AF599D">
              <w:rPr>
                <w:rFonts w:cstheme="minorHAnsi"/>
                <w:sz w:val="24"/>
                <w:szCs w:val="24"/>
              </w:rPr>
              <w:t xml:space="preserve">light and </w:t>
            </w:r>
            <w:r w:rsidRPr="00AF599D">
              <w:rPr>
                <w:rFonts w:cstheme="minorHAnsi"/>
                <w:sz w:val="24"/>
                <w:szCs w:val="24"/>
              </w:rPr>
              <w:t>heavy equipment</w:t>
            </w:r>
            <w:r w:rsidRPr="000A0890">
              <w:rPr>
                <w:rFonts w:cstheme="minorHAnsi"/>
                <w:sz w:val="24"/>
                <w:szCs w:val="24"/>
              </w:rPr>
              <w:t>.</w:t>
            </w:r>
          </w:p>
          <w:p w14:paraId="656F01CE" w14:textId="77777777" w:rsidR="003A168D" w:rsidRPr="000A0890" w:rsidRDefault="003A168D" w:rsidP="00835D65">
            <w:pPr>
              <w:numPr>
                <w:ilvl w:val="0"/>
                <w:numId w:val="23"/>
              </w:num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0890">
              <w:rPr>
                <w:rFonts w:cstheme="minorHAnsi"/>
                <w:sz w:val="24"/>
                <w:szCs w:val="24"/>
              </w:rPr>
              <w:t xml:space="preserve">Ability to read and comprehend simple instructions, short correspondence, and memos.  </w:t>
            </w:r>
          </w:p>
          <w:p w14:paraId="6EA5379D" w14:textId="77777777" w:rsidR="003A168D" w:rsidRPr="000A0890" w:rsidRDefault="003A168D" w:rsidP="00835D65">
            <w:pPr>
              <w:numPr>
                <w:ilvl w:val="0"/>
                <w:numId w:val="23"/>
              </w:num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0890">
              <w:rPr>
                <w:rFonts w:cstheme="minorHAnsi"/>
                <w:sz w:val="24"/>
                <w:szCs w:val="24"/>
              </w:rPr>
              <w:t xml:space="preserve">Ability to write simple correspondence. </w:t>
            </w:r>
          </w:p>
          <w:p w14:paraId="535384EF" w14:textId="77777777" w:rsidR="003A168D" w:rsidRPr="000A0890" w:rsidRDefault="003A168D" w:rsidP="00835D65">
            <w:pPr>
              <w:numPr>
                <w:ilvl w:val="0"/>
                <w:numId w:val="23"/>
              </w:num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0890">
              <w:rPr>
                <w:rFonts w:cstheme="minorHAnsi"/>
                <w:sz w:val="24"/>
                <w:szCs w:val="24"/>
              </w:rPr>
              <w:t xml:space="preserve"> Ability to provide information in one-on-one and small group situations to </w:t>
            </w:r>
            <w:proofErr w:type="gramStart"/>
            <w:r w:rsidRPr="000A0890">
              <w:rPr>
                <w:rFonts w:cstheme="minorHAnsi"/>
                <w:sz w:val="24"/>
                <w:szCs w:val="24"/>
              </w:rPr>
              <w:t>public</w:t>
            </w:r>
            <w:proofErr w:type="gramEnd"/>
            <w:r w:rsidRPr="000A0890">
              <w:rPr>
                <w:rFonts w:cstheme="minorHAnsi"/>
                <w:sz w:val="24"/>
                <w:szCs w:val="24"/>
              </w:rPr>
              <w:t xml:space="preserve"> and other employees of the organization.</w:t>
            </w:r>
          </w:p>
          <w:p w14:paraId="461FAB40" w14:textId="77777777" w:rsidR="003A168D" w:rsidRPr="000A0890" w:rsidRDefault="003A168D" w:rsidP="00835D65">
            <w:pPr>
              <w:numPr>
                <w:ilvl w:val="0"/>
                <w:numId w:val="23"/>
              </w:num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0890">
              <w:rPr>
                <w:rFonts w:cstheme="minorHAnsi"/>
                <w:sz w:val="24"/>
                <w:szCs w:val="24"/>
              </w:rPr>
              <w:t xml:space="preserve">Ability to add, subtract, multiply, and divide in all units of measure, using whole numbers, common fractions, and decimals. </w:t>
            </w:r>
          </w:p>
          <w:p w14:paraId="47F99BB4" w14:textId="77777777" w:rsidR="003A168D" w:rsidRPr="000A0890" w:rsidRDefault="003A168D" w:rsidP="00835D65">
            <w:pPr>
              <w:numPr>
                <w:ilvl w:val="0"/>
                <w:numId w:val="23"/>
              </w:num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0890">
              <w:rPr>
                <w:rFonts w:cstheme="minorHAnsi"/>
                <w:sz w:val="24"/>
                <w:szCs w:val="24"/>
              </w:rPr>
              <w:t xml:space="preserve">Ability to compute rate, ratio, and </w:t>
            </w:r>
            <w:proofErr w:type="gramStart"/>
            <w:r w:rsidRPr="000A0890">
              <w:rPr>
                <w:rFonts w:cstheme="minorHAnsi"/>
                <w:sz w:val="24"/>
                <w:szCs w:val="24"/>
              </w:rPr>
              <w:t>percent</w:t>
            </w:r>
            <w:proofErr w:type="gramEnd"/>
            <w:r w:rsidRPr="000A0890">
              <w:rPr>
                <w:rFonts w:cstheme="minorHAnsi"/>
                <w:sz w:val="24"/>
                <w:szCs w:val="24"/>
              </w:rPr>
              <w:t>.</w:t>
            </w:r>
          </w:p>
          <w:p w14:paraId="4DD71FFB" w14:textId="77777777" w:rsidR="003A168D" w:rsidRPr="000A0890" w:rsidRDefault="003A168D" w:rsidP="00835D65">
            <w:pPr>
              <w:numPr>
                <w:ilvl w:val="0"/>
                <w:numId w:val="23"/>
              </w:num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0890">
              <w:rPr>
                <w:rFonts w:cstheme="minorHAnsi"/>
                <w:sz w:val="24"/>
                <w:szCs w:val="24"/>
              </w:rPr>
              <w:t>Ability to understand and carry out instructions furnished in written, oral, or diagram form.</w:t>
            </w:r>
          </w:p>
          <w:p w14:paraId="50F2C6FC" w14:textId="77777777" w:rsidR="003A168D" w:rsidRPr="000A0890" w:rsidRDefault="003A168D" w:rsidP="00835D65">
            <w:pPr>
              <w:numPr>
                <w:ilvl w:val="0"/>
                <w:numId w:val="23"/>
              </w:num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0890">
              <w:rPr>
                <w:rFonts w:cstheme="minorHAnsi"/>
                <w:sz w:val="24"/>
                <w:szCs w:val="24"/>
              </w:rPr>
              <w:t xml:space="preserve">Ability to make minor </w:t>
            </w:r>
            <w:proofErr w:type="gramStart"/>
            <w:r w:rsidRPr="000A0890">
              <w:rPr>
                <w:rFonts w:cstheme="minorHAnsi"/>
                <w:sz w:val="24"/>
                <w:szCs w:val="24"/>
              </w:rPr>
              <w:t>decisions</w:t>
            </w:r>
            <w:proofErr w:type="gramEnd"/>
          </w:p>
          <w:p w14:paraId="0CC8937B" w14:textId="77777777" w:rsidR="003A168D" w:rsidRPr="000A0890" w:rsidRDefault="003A168D" w:rsidP="00835D65">
            <w:pPr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05CE98AC" w14:textId="77777777" w:rsidR="003A168D" w:rsidRDefault="00835D65" w:rsidP="00835D65">
            <w:pPr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A0890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TOOLS AND EQUIPMENT USED:</w:t>
            </w:r>
          </w:p>
          <w:p w14:paraId="61C3C0CB" w14:textId="69C2EE08" w:rsidR="00C7273B" w:rsidRPr="00AF599D" w:rsidRDefault="00C7273B" w:rsidP="00835D65">
            <w:pPr>
              <w:spacing w:after="0" w:line="24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F599D">
              <w:rPr>
                <w:rFonts w:cstheme="minorHAnsi"/>
                <w:sz w:val="24"/>
                <w:szCs w:val="24"/>
                <w:shd w:val="clear" w:color="auto" w:fill="FFFFFF"/>
              </w:rPr>
              <w:t>This position uses</w:t>
            </w:r>
            <w:r w:rsidR="00052489" w:rsidRPr="00AF599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but </w:t>
            </w:r>
            <w:proofErr w:type="gramStart"/>
            <w:r w:rsidR="00052489" w:rsidRPr="00AF599D">
              <w:rPr>
                <w:rFonts w:cstheme="minorHAnsi"/>
                <w:sz w:val="24"/>
                <w:szCs w:val="24"/>
                <w:shd w:val="clear" w:color="auto" w:fill="FFFFFF"/>
              </w:rPr>
              <w:t>not</w:t>
            </w:r>
            <w:proofErr w:type="gramEnd"/>
            <w:r w:rsidR="00052489" w:rsidRPr="00AF599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limited to,</w:t>
            </w:r>
            <w:r w:rsidRPr="00AF599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hand</w:t>
            </w:r>
            <w:r w:rsidR="00835246" w:rsidRPr="00AF599D">
              <w:rPr>
                <w:rFonts w:cstheme="minorHAnsi"/>
                <w:sz w:val="24"/>
                <w:szCs w:val="24"/>
                <w:shd w:val="clear" w:color="auto" w:fill="FFFFFF"/>
              </w:rPr>
              <w:t>, fuel, and electrical</w:t>
            </w:r>
            <w:r w:rsidRPr="00AF599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tools</w:t>
            </w:r>
            <w:r w:rsidR="00835246" w:rsidRPr="00AF599D">
              <w:rPr>
                <w:rFonts w:cstheme="minorHAnsi"/>
                <w:sz w:val="24"/>
                <w:szCs w:val="24"/>
                <w:shd w:val="clear" w:color="auto" w:fill="FFFFFF"/>
              </w:rPr>
              <w:t>/equipment and the use of light/</w:t>
            </w:r>
            <w:r w:rsidRPr="00AF599D">
              <w:rPr>
                <w:rFonts w:cstheme="minorHAnsi"/>
                <w:sz w:val="24"/>
                <w:szCs w:val="24"/>
                <w:shd w:val="clear" w:color="auto" w:fill="FFFFFF"/>
              </w:rPr>
              <w:t>heavy equipment</w:t>
            </w:r>
            <w:r w:rsidR="00835246" w:rsidRPr="00AF599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and vehicles</w:t>
            </w:r>
            <w:r w:rsidR="00AF599D" w:rsidRPr="00AF599D"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</w:p>
          <w:p w14:paraId="2DC8226F" w14:textId="77777777" w:rsidR="00835D65" w:rsidRPr="00AF599D" w:rsidRDefault="00835D65" w:rsidP="00835D65">
            <w:p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1DDCB5F" w14:textId="77777777" w:rsidR="003A168D" w:rsidRPr="00AF599D" w:rsidRDefault="00835D65" w:rsidP="00835D65">
            <w:p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F599D">
              <w:rPr>
                <w:rFonts w:cstheme="minorHAnsi"/>
                <w:b/>
                <w:sz w:val="24"/>
                <w:szCs w:val="24"/>
              </w:rPr>
              <w:t>WORK ENVIRONMENT:</w:t>
            </w:r>
          </w:p>
          <w:p w14:paraId="17D925BF" w14:textId="77777777" w:rsidR="003A168D" w:rsidRPr="00AF599D" w:rsidRDefault="003A168D" w:rsidP="00835D65">
            <w:p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F599D">
              <w:rPr>
                <w:rFonts w:cstheme="minorHAnsi"/>
                <w:bCs/>
                <w:sz w:val="24"/>
                <w:szCs w:val="24"/>
              </w:rPr>
              <w:t>The</w:t>
            </w:r>
            <w:r w:rsidRPr="00AF599D">
              <w:rPr>
                <w:rFonts w:cstheme="minorHAnsi"/>
                <w:sz w:val="24"/>
                <w:szCs w:val="24"/>
              </w:rPr>
              <w:t xml:space="preserve"> work environment characteristics described here are representative of those an employee encounters while performing the essential functions of this job:</w:t>
            </w:r>
          </w:p>
          <w:p w14:paraId="43EEBBA2" w14:textId="77777777" w:rsidR="003A168D" w:rsidRPr="00AF599D" w:rsidRDefault="003A168D" w:rsidP="00835D65">
            <w:pPr>
              <w:numPr>
                <w:ilvl w:val="0"/>
                <w:numId w:val="19"/>
              </w:num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F599D">
              <w:rPr>
                <w:rFonts w:cstheme="minorHAnsi"/>
                <w:sz w:val="24"/>
                <w:szCs w:val="24"/>
              </w:rPr>
              <w:t>Regularly exposed to moving mechanical parts, fumes or airborne particles, outside weather conditions, risk of electrical shock and vibration</w:t>
            </w:r>
          </w:p>
          <w:p w14:paraId="38A10FC4" w14:textId="77777777" w:rsidR="003A168D" w:rsidRPr="00AF599D" w:rsidRDefault="003A168D" w:rsidP="00835D65">
            <w:pPr>
              <w:numPr>
                <w:ilvl w:val="0"/>
                <w:numId w:val="19"/>
              </w:num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F599D">
              <w:rPr>
                <w:rFonts w:cstheme="minorHAnsi"/>
                <w:sz w:val="24"/>
                <w:szCs w:val="24"/>
              </w:rPr>
              <w:t>Occasional exposure to high, precarious places and toxic or caustic chemicals.</w:t>
            </w:r>
          </w:p>
          <w:p w14:paraId="15E6B64F" w14:textId="2DAEDAD2" w:rsidR="003A168D" w:rsidRPr="00AF599D" w:rsidRDefault="003A168D" w:rsidP="00835D65">
            <w:pPr>
              <w:numPr>
                <w:ilvl w:val="0"/>
                <w:numId w:val="19"/>
              </w:num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F599D">
              <w:rPr>
                <w:rFonts w:cstheme="minorHAnsi"/>
                <w:sz w:val="24"/>
                <w:szCs w:val="24"/>
              </w:rPr>
              <w:t>The noise level in the work environment</w:t>
            </w:r>
            <w:r w:rsidR="00835246" w:rsidRPr="00AF599D">
              <w:rPr>
                <w:rFonts w:cstheme="minorHAnsi"/>
                <w:sz w:val="24"/>
                <w:szCs w:val="24"/>
              </w:rPr>
              <w:t xml:space="preserve"> may be </w:t>
            </w:r>
            <w:r w:rsidRPr="00AF599D">
              <w:rPr>
                <w:rFonts w:cstheme="minorHAnsi"/>
                <w:sz w:val="24"/>
                <w:szCs w:val="24"/>
              </w:rPr>
              <w:t>loud.</w:t>
            </w:r>
          </w:p>
          <w:p w14:paraId="4EECC1F3" w14:textId="280D68B5" w:rsidR="003A168D" w:rsidRPr="004430A4" w:rsidRDefault="003A168D" w:rsidP="00835D65">
            <w:pPr>
              <w:numPr>
                <w:ilvl w:val="0"/>
                <w:numId w:val="19"/>
              </w:num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A0890">
              <w:rPr>
                <w:rFonts w:cstheme="minorHAnsi"/>
                <w:sz w:val="24"/>
                <w:szCs w:val="24"/>
              </w:rPr>
              <w:t xml:space="preserve">Regularly stand, walk and </w:t>
            </w:r>
            <w:proofErr w:type="gramStart"/>
            <w:r w:rsidRPr="000A0890">
              <w:rPr>
                <w:rFonts w:cstheme="minorHAnsi"/>
                <w:sz w:val="24"/>
                <w:szCs w:val="24"/>
              </w:rPr>
              <w:t>sit</w:t>
            </w:r>
            <w:proofErr w:type="gramEnd"/>
            <w:r w:rsidRPr="000A089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BD96B87" w14:textId="77777777" w:rsidR="003A168D" w:rsidRPr="000A0890" w:rsidRDefault="003A168D" w:rsidP="00835D65">
            <w:pPr>
              <w:numPr>
                <w:ilvl w:val="0"/>
                <w:numId w:val="19"/>
              </w:num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0890">
              <w:rPr>
                <w:rFonts w:cstheme="minorHAnsi"/>
                <w:sz w:val="24"/>
                <w:szCs w:val="24"/>
              </w:rPr>
              <w:t xml:space="preserve">Regularly lift and/or move up to 50 </w:t>
            </w:r>
            <w:proofErr w:type="gramStart"/>
            <w:r w:rsidRPr="000A0890">
              <w:rPr>
                <w:rFonts w:cstheme="minorHAnsi"/>
                <w:sz w:val="24"/>
                <w:szCs w:val="24"/>
              </w:rPr>
              <w:t>pounds</w:t>
            </w:r>
            <w:proofErr w:type="gramEnd"/>
            <w:r w:rsidRPr="000A089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EFF1B99" w14:textId="77777777" w:rsidR="003A168D" w:rsidRPr="000A0890" w:rsidRDefault="003A168D" w:rsidP="00835D65">
            <w:pPr>
              <w:numPr>
                <w:ilvl w:val="0"/>
                <w:numId w:val="19"/>
              </w:num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0890">
              <w:rPr>
                <w:rFonts w:cstheme="minorHAnsi"/>
                <w:sz w:val="24"/>
                <w:szCs w:val="24"/>
              </w:rPr>
              <w:t>Occasionally lift and/or more up to 100 pounds.</w:t>
            </w:r>
          </w:p>
          <w:p w14:paraId="6BD2724E" w14:textId="77777777" w:rsidR="003A168D" w:rsidRPr="000A0890" w:rsidRDefault="003A168D" w:rsidP="00835D65">
            <w:p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D3B045F" w14:textId="77777777" w:rsidR="003A168D" w:rsidRPr="000A0890" w:rsidRDefault="007F7CF7" w:rsidP="00835D65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A0890">
              <w:rPr>
                <w:rFonts w:cstheme="minorHAnsi"/>
                <w:b/>
                <w:sz w:val="24"/>
                <w:szCs w:val="24"/>
                <w:u w:val="single"/>
              </w:rPr>
              <w:t>EQUAL OPPORTUNITY EMPLOYER:</w:t>
            </w:r>
          </w:p>
          <w:p w14:paraId="0A711104" w14:textId="77777777" w:rsidR="003A168D" w:rsidRPr="000A0890" w:rsidRDefault="003A168D" w:rsidP="00835D6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0890">
              <w:rPr>
                <w:rFonts w:cstheme="minorHAnsi"/>
                <w:sz w:val="24"/>
                <w:szCs w:val="24"/>
              </w:rPr>
              <w:t xml:space="preserve">The City of Waupun is an Equal Opportunity Employer.  In compliance with the Americans with Disabilities Act, the </w:t>
            </w:r>
            <w:proofErr w:type="gramStart"/>
            <w:r w:rsidRPr="000A0890">
              <w:rPr>
                <w:rFonts w:cstheme="minorHAnsi"/>
                <w:sz w:val="24"/>
                <w:szCs w:val="24"/>
              </w:rPr>
              <w:t>City</w:t>
            </w:r>
            <w:proofErr w:type="gramEnd"/>
            <w:r w:rsidRPr="000A0890">
              <w:rPr>
                <w:rFonts w:cstheme="minorHAnsi"/>
                <w:sz w:val="24"/>
                <w:szCs w:val="24"/>
              </w:rPr>
              <w:t xml:space="preserve"> will provide reasonable accommodations to qualified individuals with disabilities and encourages both prospective and current employees to discuss potential accommodations with the employer.</w:t>
            </w:r>
          </w:p>
        </w:tc>
      </w:tr>
      <w:tr w:rsidR="003A168D" w:rsidRPr="000A0890" w14:paraId="5D1E4354" w14:textId="77777777" w:rsidTr="00AF599D">
        <w:trPr>
          <w:trHeight w:val="205"/>
        </w:trPr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5AE58" w14:textId="77777777" w:rsidR="003A168D" w:rsidRPr="000A0890" w:rsidRDefault="003A168D" w:rsidP="00835D6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A168D" w:rsidRPr="000A0890" w14:paraId="2D0EEA44" w14:textId="77777777" w:rsidTr="00AF599D">
        <w:trPr>
          <w:trHeight w:val="205"/>
        </w:trPr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9D3CA" w14:textId="77777777" w:rsidR="003A168D" w:rsidRPr="000A0890" w:rsidRDefault="003A168D" w:rsidP="00835D6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A168D" w:rsidRPr="000A0890" w14:paraId="529A3A09" w14:textId="77777777" w:rsidTr="00AF599D">
        <w:trPr>
          <w:trHeight w:val="205"/>
        </w:trPr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DEC2D" w14:textId="77777777" w:rsidR="003A168D" w:rsidRPr="000A0890" w:rsidRDefault="003A168D" w:rsidP="00835D6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A168D" w:rsidRPr="000A0890" w14:paraId="0AF9BAB9" w14:textId="77777777" w:rsidTr="00AF599D">
        <w:trPr>
          <w:trHeight w:val="205"/>
        </w:trPr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15440" w14:textId="77777777" w:rsidR="003A168D" w:rsidRPr="000A0890" w:rsidRDefault="003A168D" w:rsidP="00835D6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A168D" w:rsidRPr="000A0890" w14:paraId="3CECD51A" w14:textId="77777777" w:rsidTr="00AF599D">
        <w:trPr>
          <w:trHeight w:val="205"/>
        </w:trPr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D09C7" w14:textId="77777777" w:rsidR="003A168D" w:rsidRPr="000A0890" w:rsidRDefault="003A168D" w:rsidP="00835D6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A168D" w:rsidRPr="000A0890" w14:paraId="039AD640" w14:textId="77777777" w:rsidTr="00AF599D">
        <w:trPr>
          <w:trHeight w:val="205"/>
        </w:trPr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80B6A" w14:textId="77777777" w:rsidR="003A168D" w:rsidRPr="000A0890" w:rsidRDefault="003A168D" w:rsidP="00835D6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61A0893" w14:textId="77777777" w:rsidR="00C73965" w:rsidRPr="000A0890" w:rsidRDefault="00C73965" w:rsidP="00C73965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sectPr w:rsidR="00C73965" w:rsidRPr="000A0890" w:rsidSect="00F962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40A"/>
    <w:multiLevelType w:val="hybridMultilevel"/>
    <w:tmpl w:val="BA0A9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3E59"/>
    <w:multiLevelType w:val="hybridMultilevel"/>
    <w:tmpl w:val="5A669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45994"/>
    <w:multiLevelType w:val="hybridMultilevel"/>
    <w:tmpl w:val="BB2CF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03794"/>
    <w:multiLevelType w:val="multilevel"/>
    <w:tmpl w:val="AF82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9803BF"/>
    <w:multiLevelType w:val="hybridMultilevel"/>
    <w:tmpl w:val="D4A8C06A"/>
    <w:lvl w:ilvl="0" w:tplc="F9E20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C00BC"/>
    <w:multiLevelType w:val="hybridMultilevel"/>
    <w:tmpl w:val="BF300C4C"/>
    <w:lvl w:ilvl="0" w:tplc="F9E208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2D1116FF"/>
    <w:multiLevelType w:val="hybridMultilevel"/>
    <w:tmpl w:val="D7A0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659A7"/>
    <w:multiLevelType w:val="hybridMultilevel"/>
    <w:tmpl w:val="42EA8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AC722E"/>
    <w:multiLevelType w:val="hybridMultilevel"/>
    <w:tmpl w:val="5BCAE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6D0C46"/>
    <w:multiLevelType w:val="multilevel"/>
    <w:tmpl w:val="3272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C94B6D"/>
    <w:multiLevelType w:val="multilevel"/>
    <w:tmpl w:val="A144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2F721C"/>
    <w:multiLevelType w:val="hybridMultilevel"/>
    <w:tmpl w:val="DA825BD2"/>
    <w:lvl w:ilvl="0" w:tplc="F9E208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2" w15:restartNumberingAfterBreak="0">
    <w:nsid w:val="46C664F4"/>
    <w:multiLevelType w:val="hybridMultilevel"/>
    <w:tmpl w:val="9048BC56"/>
    <w:lvl w:ilvl="0" w:tplc="E640A1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3" w15:restartNumberingAfterBreak="0">
    <w:nsid w:val="4B1D5C49"/>
    <w:multiLevelType w:val="hybridMultilevel"/>
    <w:tmpl w:val="328CA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0490A"/>
    <w:multiLevelType w:val="multilevel"/>
    <w:tmpl w:val="7530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1F2103"/>
    <w:multiLevelType w:val="hybridMultilevel"/>
    <w:tmpl w:val="BD5CF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C646D"/>
    <w:multiLevelType w:val="hybridMultilevel"/>
    <w:tmpl w:val="10BAFF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7" w15:restartNumberingAfterBreak="0">
    <w:nsid w:val="57883744"/>
    <w:multiLevelType w:val="hybridMultilevel"/>
    <w:tmpl w:val="DB84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A6875"/>
    <w:multiLevelType w:val="hybridMultilevel"/>
    <w:tmpl w:val="3D8ECA02"/>
    <w:lvl w:ilvl="0" w:tplc="F9E208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9" w15:restartNumberingAfterBreak="0">
    <w:nsid w:val="5F894F8B"/>
    <w:multiLevelType w:val="multilevel"/>
    <w:tmpl w:val="8ADE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612D48"/>
    <w:multiLevelType w:val="hybridMultilevel"/>
    <w:tmpl w:val="5EDA52D8"/>
    <w:lvl w:ilvl="0" w:tplc="F9E208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1" w15:restartNumberingAfterBreak="0">
    <w:nsid w:val="75726769"/>
    <w:multiLevelType w:val="hybridMultilevel"/>
    <w:tmpl w:val="082A7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D03CBE"/>
    <w:multiLevelType w:val="multilevel"/>
    <w:tmpl w:val="1B92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9C7594"/>
    <w:multiLevelType w:val="multilevel"/>
    <w:tmpl w:val="0886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170383">
    <w:abstractNumId w:val="15"/>
  </w:num>
  <w:num w:numId="2" w16cid:durableId="1959217498">
    <w:abstractNumId w:val="2"/>
  </w:num>
  <w:num w:numId="3" w16cid:durableId="1125808033">
    <w:abstractNumId w:val="0"/>
  </w:num>
  <w:num w:numId="4" w16cid:durableId="1548712851">
    <w:abstractNumId w:val="22"/>
  </w:num>
  <w:num w:numId="5" w16cid:durableId="1986660882">
    <w:abstractNumId w:val="19"/>
  </w:num>
  <w:num w:numId="6" w16cid:durableId="1572036477">
    <w:abstractNumId w:val="3"/>
  </w:num>
  <w:num w:numId="7" w16cid:durableId="1900172180">
    <w:abstractNumId w:val="14"/>
  </w:num>
  <w:num w:numId="8" w16cid:durableId="1406028076">
    <w:abstractNumId w:val="9"/>
  </w:num>
  <w:num w:numId="9" w16cid:durableId="1821847582">
    <w:abstractNumId w:val="21"/>
  </w:num>
  <w:num w:numId="10" w16cid:durableId="638992823">
    <w:abstractNumId w:val="7"/>
  </w:num>
  <w:num w:numId="11" w16cid:durableId="961426517">
    <w:abstractNumId w:val="23"/>
  </w:num>
  <w:num w:numId="12" w16cid:durableId="1140921185">
    <w:abstractNumId w:val="17"/>
  </w:num>
  <w:num w:numId="13" w16cid:durableId="758795071">
    <w:abstractNumId w:val="6"/>
  </w:num>
  <w:num w:numId="14" w16cid:durableId="1495681434">
    <w:abstractNumId w:val="1"/>
  </w:num>
  <w:num w:numId="15" w16cid:durableId="543443350">
    <w:abstractNumId w:val="13"/>
  </w:num>
  <w:num w:numId="16" w16cid:durableId="235671474">
    <w:abstractNumId w:val="8"/>
  </w:num>
  <w:num w:numId="17" w16cid:durableId="1102527676">
    <w:abstractNumId w:val="10"/>
  </w:num>
  <w:num w:numId="18" w16cid:durableId="1343508525">
    <w:abstractNumId w:val="12"/>
  </w:num>
  <w:num w:numId="19" w16cid:durableId="2067333306">
    <w:abstractNumId w:val="11"/>
  </w:num>
  <w:num w:numId="20" w16cid:durableId="1027633902">
    <w:abstractNumId w:val="5"/>
  </w:num>
  <w:num w:numId="21" w16cid:durableId="560554731">
    <w:abstractNumId w:val="16"/>
  </w:num>
  <w:num w:numId="22" w16cid:durableId="1330986532">
    <w:abstractNumId w:val="4"/>
  </w:num>
  <w:num w:numId="23" w16cid:durableId="1948806157">
    <w:abstractNumId w:val="18"/>
  </w:num>
  <w:num w:numId="24" w16cid:durableId="13423908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EC"/>
    <w:rsid w:val="00000A19"/>
    <w:rsid w:val="00046586"/>
    <w:rsid w:val="00052489"/>
    <w:rsid w:val="000678D3"/>
    <w:rsid w:val="000A0890"/>
    <w:rsid w:val="000A74DC"/>
    <w:rsid w:val="000C4997"/>
    <w:rsid w:val="000D0ED7"/>
    <w:rsid w:val="0013603E"/>
    <w:rsid w:val="00166CBB"/>
    <w:rsid w:val="00175B0E"/>
    <w:rsid w:val="001A2278"/>
    <w:rsid w:val="001B0FA1"/>
    <w:rsid w:val="001D4C6E"/>
    <w:rsid w:val="0023564D"/>
    <w:rsid w:val="00264B52"/>
    <w:rsid w:val="00282F19"/>
    <w:rsid w:val="002D174D"/>
    <w:rsid w:val="002E3D3D"/>
    <w:rsid w:val="00354EFB"/>
    <w:rsid w:val="00383E10"/>
    <w:rsid w:val="003926A1"/>
    <w:rsid w:val="003A168D"/>
    <w:rsid w:val="003C552A"/>
    <w:rsid w:val="003E066B"/>
    <w:rsid w:val="004066FD"/>
    <w:rsid w:val="0043744B"/>
    <w:rsid w:val="004430A4"/>
    <w:rsid w:val="004803D1"/>
    <w:rsid w:val="00490307"/>
    <w:rsid w:val="00497C91"/>
    <w:rsid w:val="004F457A"/>
    <w:rsid w:val="0050015B"/>
    <w:rsid w:val="00516C6F"/>
    <w:rsid w:val="00573855"/>
    <w:rsid w:val="0058057E"/>
    <w:rsid w:val="005817F9"/>
    <w:rsid w:val="005867DA"/>
    <w:rsid w:val="005A2A0E"/>
    <w:rsid w:val="005C2780"/>
    <w:rsid w:val="00633845"/>
    <w:rsid w:val="00663D8D"/>
    <w:rsid w:val="0068649A"/>
    <w:rsid w:val="006940C9"/>
    <w:rsid w:val="006C1812"/>
    <w:rsid w:val="007261AE"/>
    <w:rsid w:val="00766F48"/>
    <w:rsid w:val="007945E3"/>
    <w:rsid w:val="007A719F"/>
    <w:rsid w:val="007C3E5E"/>
    <w:rsid w:val="007D4C70"/>
    <w:rsid w:val="007F7CF7"/>
    <w:rsid w:val="00805839"/>
    <w:rsid w:val="00811FCA"/>
    <w:rsid w:val="00814688"/>
    <w:rsid w:val="00835246"/>
    <w:rsid w:val="00835D65"/>
    <w:rsid w:val="0086208B"/>
    <w:rsid w:val="00883F7C"/>
    <w:rsid w:val="008A295D"/>
    <w:rsid w:val="008D0179"/>
    <w:rsid w:val="00926B07"/>
    <w:rsid w:val="009316C8"/>
    <w:rsid w:val="00944D84"/>
    <w:rsid w:val="00957FB3"/>
    <w:rsid w:val="00990462"/>
    <w:rsid w:val="009A2E1A"/>
    <w:rsid w:val="009C56DC"/>
    <w:rsid w:val="009E247E"/>
    <w:rsid w:val="009E6140"/>
    <w:rsid w:val="009E6849"/>
    <w:rsid w:val="00A0095F"/>
    <w:rsid w:val="00A072D8"/>
    <w:rsid w:val="00A13E56"/>
    <w:rsid w:val="00A140B5"/>
    <w:rsid w:val="00A32BF3"/>
    <w:rsid w:val="00A4398E"/>
    <w:rsid w:val="00A47503"/>
    <w:rsid w:val="00A537C2"/>
    <w:rsid w:val="00A729D5"/>
    <w:rsid w:val="00AA666D"/>
    <w:rsid w:val="00AD4610"/>
    <w:rsid w:val="00AF599D"/>
    <w:rsid w:val="00B3208B"/>
    <w:rsid w:val="00B67EA8"/>
    <w:rsid w:val="00B74BDD"/>
    <w:rsid w:val="00B83F4D"/>
    <w:rsid w:val="00BB7133"/>
    <w:rsid w:val="00BC229E"/>
    <w:rsid w:val="00BD7E84"/>
    <w:rsid w:val="00C13175"/>
    <w:rsid w:val="00C15080"/>
    <w:rsid w:val="00C31E3C"/>
    <w:rsid w:val="00C55533"/>
    <w:rsid w:val="00C703EC"/>
    <w:rsid w:val="00C7273B"/>
    <w:rsid w:val="00C73965"/>
    <w:rsid w:val="00C80ECE"/>
    <w:rsid w:val="00CA387E"/>
    <w:rsid w:val="00CF6A72"/>
    <w:rsid w:val="00D20A5D"/>
    <w:rsid w:val="00D273B7"/>
    <w:rsid w:val="00DB4D8B"/>
    <w:rsid w:val="00DB4E20"/>
    <w:rsid w:val="00DD59A2"/>
    <w:rsid w:val="00DE255E"/>
    <w:rsid w:val="00E1115F"/>
    <w:rsid w:val="00E4353A"/>
    <w:rsid w:val="00EC4C0D"/>
    <w:rsid w:val="00EF1243"/>
    <w:rsid w:val="00EF5C01"/>
    <w:rsid w:val="00F5278D"/>
    <w:rsid w:val="00F6427A"/>
    <w:rsid w:val="00F66D4F"/>
    <w:rsid w:val="00F96213"/>
    <w:rsid w:val="00FC716A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16D5"/>
  <w15:docId w15:val="{3660CDF7-83AE-4E0B-A583-8B90A861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9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E111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E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703EC"/>
  </w:style>
  <w:style w:type="paragraph" w:styleId="ListParagraph">
    <w:name w:val="List Paragraph"/>
    <w:basedOn w:val="Normal"/>
    <w:uiPriority w:val="34"/>
    <w:qFormat/>
    <w:rsid w:val="00C703E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1115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ED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0D0ED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C739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3965"/>
  </w:style>
  <w:style w:type="character" w:customStyle="1" w:styleId="Heading1Char">
    <w:name w:val="Heading 1 Char"/>
    <w:basedOn w:val="DefaultParagraphFont"/>
    <w:link w:val="Heading1"/>
    <w:uiPriority w:val="9"/>
    <w:rsid w:val="00C73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9091-E818-470F-8385-06B68ED6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Schlieve</dc:creator>
  <cp:lastModifiedBy>Angie Hull</cp:lastModifiedBy>
  <cp:revision>3</cp:revision>
  <cp:lastPrinted>2016-07-01T18:07:00Z</cp:lastPrinted>
  <dcterms:created xsi:type="dcterms:W3CDTF">2024-01-05T23:16:00Z</dcterms:created>
  <dcterms:modified xsi:type="dcterms:W3CDTF">2024-01-05T23:16:00Z</dcterms:modified>
</cp:coreProperties>
</file>